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C6B7" w14:textId="77777777" w:rsidR="00275168" w:rsidRPr="00275168" w:rsidRDefault="00275168" w:rsidP="0027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5168">
        <w:rPr>
          <w:rFonts w:ascii="Times New Roman" w:eastAsia="Times New Roman" w:hAnsi="Times New Roman" w:cs="Times New Roman"/>
          <w:sz w:val="24"/>
          <w:szCs w:val="24"/>
          <w:lang w:eastAsia="tr-TR"/>
        </w:rPr>
        <w:t>Enstitümüz İşletme Ana Bilim Dalının, Tezli, Tezsiz ve Doktora Programlarında, Mimarlık Ana Bilim Dalının Tezli Yüksek Lisans Programında, Psikoloji Ana Bilim Dalının Tezli Yüksek Lisans Programında, 2021-2022 güz yarıyılından itibaren aşağıdaki yeni dersler açılmıştır.</w:t>
      </w:r>
    </w:p>
    <w:p w14:paraId="516911DA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6DEBAF3" w14:textId="77777777" w:rsidR="00275168" w:rsidRPr="00275168" w:rsidRDefault="00275168" w:rsidP="00275168">
      <w:pPr>
        <w:spacing w:after="200" w:line="0" w:lineRule="atLeast"/>
        <w:ind w:left="40"/>
        <w:jc w:val="both"/>
        <w:rPr>
          <w:rFonts w:ascii="Times New Roman" w:eastAsia="Calibri" w:hAnsi="Times New Roman" w:cs="Times New Roman"/>
          <w:b/>
          <w:bCs/>
        </w:rPr>
      </w:pPr>
      <w:r w:rsidRPr="00275168">
        <w:rPr>
          <w:rFonts w:ascii="Times New Roman" w:eastAsia="Arial" w:hAnsi="Times New Roman" w:cs="Times New Roman"/>
          <w:b/>
          <w:bCs/>
          <w:lang w:eastAsia="tr-TR"/>
        </w:rPr>
        <w:t>İŞLETME DOKTORA PROGRAMI YENİ DERSLERİ</w:t>
      </w:r>
    </w:p>
    <w:p w14:paraId="69B6E58D" w14:textId="77777777" w:rsidR="00275168" w:rsidRPr="00275168" w:rsidRDefault="00275168" w:rsidP="002751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tr-TR"/>
        </w:rPr>
      </w:pPr>
      <w:r w:rsidRPr="00275168">
        <w:rPr>
          <w:rFonts w:ascii="Times New Roman" w:eastAsia="Times New Roman" w:hAnsi="Times New Roman" w:cs="Times New Roman"/>
          <w:sz w:val="21"/>
          <w:szCs w:val="21"/>
          <w:lang w:eastAsia="tr-TR"/>
        </w:rPr>
        <w:t xml:space="preserve">İŞL-617 Bilim Felsefesi </w:t>
      </w:r>
      <w:r w:rsidRPr="00275168">
        <w:rPr>
          <w:rFonts w:ascii="Times New Roman" w:eastAsia="Calibri" w:hAnsi="Times New Roman" w:cs="Times New Roman"/>
        </w:rPr>
        <w:t>(303) 10 AKTS Zorunlu</w:t>
      </w:r>
    </w:p>
    <w:p w14:paraId="289133EE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İŞL-618 Örgütsel Davranış ve Yönetim Psikolojisi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658205E7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İŞL-619 Girişimcilik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482963F5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İŞL-620 Yönetimde Güncel Sorunlar ve Tartışmalar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76EC7D33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İŞL-621 Örgüt Geliştirme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698C0D81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İŞL-622 Liderlik Kuramları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3CEEF0FE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İŞL-623 Değişim Yönetimi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35A02607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İŞL-625 Müzakere ve Çatışma Yönetimi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5BDFA7A5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İŞL-626 Teknoloji ve </w:t>
      </w:r>
      <w:proofErr w:type="spellStart"/>
      <w:r w:rsidRPr="00275168">
        <w:rPr>
          <w:rFonts w:ascii="Times New Roman" w:eastAsia="Calibri" w:hAnsi="Times New Roman" w:cs="Times New Roman"/>
          <w:sz w:val="21"/>
          <w:szCs w:val="21"/>
        </w:rPr>
        <w:t>İnovasyon</w:t>
      </w:r>
      <w:proofErr w:type="spellEnd"/>
      <w:r w:rsidRPr="00275168">
        <w:rPr>
          <w:rFonts w:ascii="Times New Roman" w:eastAsia="Calibri" w:hAnsi="Times New Roman" w:cs="Times New Roman"/>
          <w:sz w:val="21"/>
          <w:szCs w:val="21"/>
        </w:rPr>
        <w:t xml:space="preserve"> Yönetimi </w:t>
      </w:r>
      <w:r w:rsidRPr="00275168">
        <w:rPr>
          <w:rFonts w:ascii="Times New Roman" w:eastAsia="Calibri" w:hAnsi="Times New Roman" w:cs="Times New Roman"/>
        </w:rPr>
        <w:t>(303) 10 AKTS Seçmeli</w:t>
      </w:r>
    </w:p>
    <w:p w14:paraId="2E2F3B43" w14:textId="77777777" w:rsidR="00275168" w:rsidRPr="00275168" w:rsidRDefault="00275168" w:rsidP="00275168">
      <w:pPr>
        <w:spacing w:after="0" w:line="240" w:lineRule="auto"/>
        <w:ind w:left="40"/>
        <w:jc w:val="both"/>
        <w:rPr>
          <w:rFonts w:ascii="Times New Roman" w:eastAsia="Calibri" w:hAnsi="Times New Roman" w:cs="Times New Roman"/>
          <w:b/>
          <w:bCs/>
        </w:rPr>
      </w:pPr>
    </w:p>
    <w:p w14:paraId="65013668" w14:textId="77777777" w:rsidR="00275168" w:rsidRPr="00275168" w:rsidRDefault="00275168" w:rsidP="00275168">
      <w:pPr>
        <w:spacing w:after="200" w:line="0" w:lineRule="atLeast"/>
        <w:ind w:left="40"/>
        <w:jc w:val="both"/>
        <w:rPr>
          <w:rFonts w:ascii="Times New Roman" w:eastAsia="Calibri" w:hAnsi="Times New Roman" w:cs="Times New Roman"/>
          <w:b/>
          <w:bCs/>
        </w:rPr>
      </w:pPr>
      <w:r w:rsidRPr="00275168">
        <w:rPr>
          <w:rFonts w:ascii="Times New Roman" w:eastAsia="Calibri" w:hAnsi="Times New Roman" w:cs="Times New Roman"/>
          <w:b/>
          <w:bCs/>
        </w:rPr>
        <w:t xml:space="preserve">İŞLETME TEZLİ/TEZSİZ YÜKSEK LİSANS </w:t>
      </w:r>
      <w:r w:rsidRPr="00275168">
        <w:rPr>
          <w:rFonts w:ascii="Times New Roman" w:eastAsia="Arial" w:hAnsi="Times New Roman" w:cs="Times New Roman"/>
          <w:b/>
          <w:bCs/>
          <w:lang w:eastAsia="tr-TR"/>
        </w:rPr>
        <w:t xml:space="preserve">PROGRAMI </w:t>
      </w:r>
      <w:bookmarkStart w:id="0" w:name="_Hlk87284301"/>
      <w:r w:rsidRPr="00275168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  <w:bookmarkEnd w:id="0"/>
    </w:p>
    <w:p w14:paraId="7A910F0A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_Hlk67482100"/>
      <w:r w:rsidRPr="002751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İŞL527 İşletmelerde Sürdürülebilirlik </w:t>
      </w:r>
      <w:r w:rsidRPr="00275168">
        <w:rPr>
          <w:rFonts w:ascii="Times New Roman" w:eastAsia="Calibri" w:hAnsi="Times New Roman" w:cs="Times New Roman"/>
        </w:rPr>
        <w:t>(303) 6 AKTS Seçmeli</w:t>
      </w:r>
    </w:p>
    <w:bookmarkEnd w:id="1"/>
    <w:p w14:paraId="29FAFBFA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İŞL528 Dijitalleşme ve Yapay Zekâ Çağında Yönetim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1CA17DB7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İŞL529 Kültürlerarası Yönetim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7A608B6D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İŞL530 Tarım ve Gıda İşletmeciliği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64D1CC68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İŞL531 Stratejik Lojistik Yönetimi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5F9B9CB4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İŞL532 Kariyer Yönetimi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6FD786F2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İŞL533 İş Modeli Geliştirme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3A60DEC9" w14:textId="77777777" w:rsidR="00275168" w:rsidRPr="00275168" w:rsidRDefault="00275168" w:rsidP="002751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751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İŞL534 Kurumsal İletişim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314F9C03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75168">
        <w:rPr>
          <w:rFonts w:ascii="Times New Roman" w:eastAsia="Calibri" w:hAnsi="Times New Roman" w:cs="Times New Roman"/>
          <w:sz w:val="24"/>
          <w:szCs w:val="24"/>
        </w:rPr>
        <w:t xml:space="preserve">İŞL535 Yönetim Felsefesi </w:t>
      </w:r>
      <w:r w:rsidRPr="00275168">
        <w:rPr>
          <w:rFonts w:ascii="Times New Roman" w:eastAsia="Calibri" w:hAnsi="Times New Roman" w:cs="Times New Roman"/>
        </w:rPr>
        <w:t>(303) 6 AKTS Seçmeli</w:t>
      </w:r>
    </w:p>
    <w:p w14:paraId="5620F482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50FBC3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75168">
        <w:rPr>
          <w:rFonts w:ascii="Times New Roman" w:eastAsia="Calibri" w:hAnsi="Times New Roman" w:cs="Times New Roman"/>
          <w:b/>
          <w:bCs/>
        </w:rPr>
        <w:t xml:space="preserve">MİMARLIK TEZLİ YÜKSEK LİSANS PROGRAMI </w:t>
      </w:r>
      <w:r w:rsidRPr="00275168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42D74E31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75168">
        <w:rPr>
          <w:rFonts w:ascii="Times New Roman" w:eastAsia="Calibri" w:hAnsi="Times New Roman" w:cs="Times New Roman"/>
        </w:rPr>
        <w:t>MİM-525 Mimarlıkta Sürdürülebilirlik ve Enerji (Seçmeli) (3 0 3) 6 AKTS</w:t>
      </w:r>
    </w:p>
    <w:p w14:paraId="58DF8C49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315A83C" w14:textId="77777777" w:rsidR="00275168" w:rsidRPr="00275168" w:rsidRDefault="00275168" w:rsidP="00275168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275168">
        <w:rPr>
          <w:rFonts w:ascii="Times New Roman" w:eastAsia="Times New Roman" w:hAnsi="Times New Roman" w:cs="Times New Roman"/>
          <w:b/>
          <w:bCs/>
          <w:lang w:val="en-US"/>
        </w:rPr>
        <w:t xml:space="preserve">PSIKOLOJI TEZLI YÜKSEK LISANS PROGRAMI </w:t>
      </w:r>
      <w:r w:rsidRPr="00275168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40E3C5DC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75168">
        <w:rPr>
          <w:rFonts w:ascii="Times New Roman" w:eastAsia="Times New Roman" w:hAnsi="Times New Roman" w:cs="Times New Roman"/>
        </w:rPr>
        <w:t xml:space="preserve">PSİ-536 Aile Terapisi Kuramları </w:t>
      </w:r>
      <w:r w:rsidRPr="00275168">
        <w:rPr>
          <w:rFonts w:ascii="Times New Roman" w:eastAsia="Calibri" w:hAnsi="Times New Roman" w:cs="Times New Roman"/>
        </w:rPr>
        <w:t xml:space="preserve">(Seçmeli) (3 0 3) 6 AKTS </w:t>
      </w:r>
    </w:p>
    <w:p w14:paraId="7D2A6E5F" w14:textId="77777777" w:rsidR="00275168" w:rsidRPr="00275168" w:rsidRDefault="00275168" w:rsidP="00275168">
      <w:pPr>
        <w:spacing w:after="0" w:line="240" w:lineRule="auto"/>
        <w:jc w:val="both"/>
        <w:rPr>
          <w:rFonts w:ascii="Times New Roman" w:eastAsia="Calibri" w:hAnsi="Times New Roman" w:cs="Times New Roman"/>
          <w:lang w:eastAsia="tr-TR"/>
        </w:rPr>
      </w:pPr>
      <w:r w:rsidRPr="00275168">
        <w:rPr>
          <w:rFonts w:ascii="Times New Roman" w:eastAsia="Times New Roman" w:hAnsi="Times New Roman" w:cs="Times New Roman"/>
        </w:rPr>
        <w:t xml:space="preserve">PSİ-537 </w:t>
      </w:r>
      <w:r w:rsidRPr="00275168">
        <w:rPr>
          <w:rFonts w:ascii="Times New Roman" w:eastAsia="Calibri" w:hAnsi="Times New Roman" w:cs="Times New Roman"/>
          <w:lang w:eastAsia="tr-TR"/>
        </w:rPr>
        <w:t xml:space="preserve">Aile Görüşme ve Değerlendirme Becerileri </w:t>
      </w:r>
      <w:r w:rsidRPr="00275168">
        <w:rPr>
          <w:rFonts w:ascii="Times New Roman" w:eastAsia="Calibri" w:hAnsi="Times New Roman" w:cs="Times New Roman"/>
        </w:rPr>
        <w:t>(Seçmeli) (3 0 3) 6 AKTS</w:t>
      </w:r>
    </w:p>
    <w:p w14:paraId="5FD93077" w14:textId="77777777" w:rsidR="00275168" w:rsidRPr="00275168" w:rsidRDefault="00275168" w:rsidP="00275168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6FDA00A" w14:textId="77777777" w:rsidR="00F04873" w:rsidRDefault="00F04873"/>
    <w:sectPr w:rsidR="00F04873" w:rsidSect="00AF059F">
      <w:headerReference w:type="even" r:id="rId6"/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180F" w14:textId="77777777" w:rsidR="00856B2C" w:rsidRDefault="00856B2C" w:rsidP="00275168">
      <w:pPr>
        <w:spacing w:after="0" w:line="240" w:lineRule="auto"/>
      </w:pPr>
      <w:r>
        <w:separator/>
      </w:r>
    </w:p>
  </w:endnote>
  <w:endnote w:type="continuationSeparator" w:id="0">
    <w:p w14:paraId="5CCE9FA4" w14:textId="77777777" w:rsidR="00856B2C" w:rsidRDefault="00856B2C" w:rsidP="0027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14:paraId="23014B37" w14:textId="77777777" w:rsidR="00A57281" w:rsidRPr="003A6774" w:rsidRDefault="00856B2C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Pr="009E54C2">
          <w:rPr>
            <w:noProof/>
            <w:sz w:val="18"/>
            <w:szCs w:val="18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14:paraId="03AF31F5" w14:textId="77777777" w:rsidR="00A57281" w:rsidRDefault="00856B2C">
    <w:pPr>
      <w:pStyle w:val="AltBilgi"/>
    </w:pPr>
  </w:p>
  <w:p w14:paraId="731C4796" w14:textId="77777777" w:rsidR="00A57281" w:rsidRDefault="00856B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BD814" w14:textId="77777777" w:rsidR="00856B2C" w:rsidRDefault="00856B2C" w:rsidP="00275168">
      <w:pPr>
        <w:spacing w:after="0" w:line="240" w:lineRule="auto"/>
      </w:pPr>
      <w:r>
        <w:separator/>
      </w:r>
    </w:p>
  </w:footnote>
  <w:footnote w:type="continuationSeparator" w:id="0">
    <w:p w14:paraId="4215A9C7" w14:textId="77777777" w:rsidR="00856B2C" w:rsidRDefault="00856B2C" w:rsidP="0027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2C1C" w14:textId="77777777" w:rsidR="00A57281" w:rsidRDefault="00856B2C">
    <w:pPr>
      <w:pStyle w:val="stBilgi"/>
    </w:pPr>
  </w:p>
  <w:p w14:paraId="6F19F0B5" w14:textId="77777777" w:rsidR="00A57281" w:rsidRDefault="00856B2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16A4F" w14:textId="77777777" w:rsidR="00E5233C" w:rsidRPr="00966ED8" w:rsidRDefault="00856B2C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966ED8"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74D9DA03" wp14:editId="648DA477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84250" cy="942975"/>
          <wp:effectExtent l="0" t="0" r="6350" b="9525"/>
          <wp:wrapTight wrapText="bothSides">
            <wp:wrapPolygon edited="0">
              <wp:start x="0" y="0"/>
              <wp:lineTo x="0" y="21382"/>
              <wp:lineTo x="21321" y="21382"/>
              <wp:lineTo x="21321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66ED8">
      <w:rPr>
        <w:rFonts w:ascii="Times New Roman" w:eastAsia="Times New Roman" w:hAnsi="Times New Roman" w:cs="Times New Roman"/>
        <w:b/>
        <w:sz w:val="24"/>
        <w:szCs w:val="24"/>
      </w:rPr>
      <w:t xml:space="preserve">T.C. </w:t>
    </w:r>
  </w:p>
  <w:p w14:paraId="14B82C79" w14:textId="77777777" w:rsidR="00E5233C" w:rsidRPr="00966ED8" w:rsidRDefault="00856B2C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966ED8">
      <w:rPr>
        <w:rFonts w:ascii="Times New Roman" w:eastAsia="Times New Roman" w:hAnsi="Times New Roman" w:cs="Times New Roman"/>
        <w:b/>
        <w:sz w:val="24"/>
        <w:szCs w:val="24"/>
      </w:rPr>
      <w:t>TOROS ÜNİVERSİTESİ REKTÖRLÜĞÜ</w:t>
    </w:r>
  </w:p>
  <w:p w14:paraId="788ED447" w14:textId="77777777" w:rsidR="00E5233C" w:rsidRPr="00966ED8" w:rsidRDefault="00856B2C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>LİSANSÜSTÜ EĞİTİM</w:t>
    </w:r>
    <w:r w:rsidRPr="00966ED8">
      <w:rPr>
        <w:rFonts w:ascii="Times New Roman" w:eastAsia="Times New Roman" w:hAnsi="Times New Roman" w:cs="Times New Roman"/>
        <w:b/>
        <w:sz w:val="24"/>
        <w:szCs w:val="24"/>
      </w:rPr>
      <w:t xml:space="preserve"> ENSTİTÜ </w:t>
    </w:r>
  </w:p>
  <w:p w14:paraId="1A729C16" w14:textId="39CDC571" w:rsidR="00E5233C" w:rsidRPr="00966ED8" w:rsidRDefault="00856B2C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</w:p>
  <w:p w14:paraId="39DAA7DF" w14:textId="77777777" w:rsidR="00A57281" w:rsidRDefault="00856B2C">
    <w:pPr>
      <w:pStyle w:val="stBilgi"/>
    </w:pPr>
  </w:p>
  <w:p w14:paraId="1466F27A" w14:textId="77777777" w:rsidR="00A57281" w:rsidRDefault="00856B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29"/>
    <w:rsid w:val="00275168"/>
    <w:rsid w:val="00856B2C"/>
    <w:rsid w:val="00F01F29"/>
    <w:rsid w:val="00F0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17402-83BF-4971-BEC7-1680FBCA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7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5168"/>
  </w:style>
  <w:style w:type="paragraph" w:styleId="AltBilgi">
    <w:name w:val="footer"/>
    <w:basedOn w:val="Normal"/>
    <w:link w:val="AltBilgiChar"/>
    <w:uiPriority w:val="99"/>
    <w:unhideWhenUsed/>
    <w:rsid w:val="0027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5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GÜNER</dc:creator>
  <cp:keywords/>
  <dc:description/>
  <cp:lastModifiedBy>KEMAL GÜNER</cp:lastModifiedBy>
  <cp:revision>2</cp:revision>
  <dcterms:created xsi:type="dcterms:W3CDTF">2022-01-18T09:09:00Z</dcterms:created>
  <dcterms:modified xsi:type="dcterms:W3CDTF">2022-01-18T09:09:00Z</dcterms:modified>
</cp:coreProperties>
</file>